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10F" w:rsidRPr="0056143F" w:rsidRDefault="00163410" w:rsidP="00163410">
      <w:pPr>
        <w:jc w:val="center"/>
        <w:rPr>
          <w:rFonts w:ascii="Arial" w:hAnsi="Arial" w:cs="Arial"/>
          <w:b/>
          <w:sz w:val="24"/>
          <w:szCs w:val="24"/>
        </w:rPr>
      </w:pPr>
      <w:r w:rsidRPr="0056143F">
        <w:rPr>
          <w:rFonts w:ascii="Arial" w:hAnsi="Arial" w:cs="Arial"/>
          <w:b/>
          <w:sz w:val="24"/>
          <w:szCs w:val="24"/>
        </w:rPr>
        <w:t>SÍNTESE.</w:t>
      </w:r>
    </w:p>
    <w:p w:rsidR="00163410" w:rsidRDefault="00163410" w:rsidP="00163410">
      <w:pPr>
        <w:jc w:val="center"/>
        <w:rPr>
          <w:rFonts w:ascii="Arial" w:hAnsi="Arial" w:cs="Arial"/>
          <w:sz w:val="24"/>
          <w:szCs w:val="24"/>
        </w:rPr>
      </w:pPr>
    </w:p>
    <w:p w:rsidR="00163410" w:rsidRDefault="0056143F" w:rsidP="0016341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palavra rede</w:t>
      </w:r>
      <w:r w:rsidR="00282019">
        <w:rPr>
          <w:rFonts w:ascii="Arial" w:hAnsi="Arial" w:cs="Arial"/>
          <w:sz w:val="24"/>
          <w:szCs w:val="24"/>
        </w:rPr>
        <w:t xml:space="preserve"> de modo </w:t>
      </w:r>
      <w:r w:rsidR="00C0140F">
        <w:rPr>
          <w:rFonts w:ascii="Arial" w:hAnsi="Arial" w:cs="Arial"/>
          <w:sz w:val="24"/>
          <w:szCs w:val="24"/>
        </w:rPr>
        <w:t xml:space="preserve">corriqueiramente utilizado </w:t>
      </w:r>
      <w:r w:rsidR="00282019">
        <w:rPr>
          <w:rFonts w:ascii="Arial" w:hAnsi="Arial" w:cs="Arial"/>
          <w:sz w:val="24"/>
          <w:szCs w:val="24"/>
        </w:rPr>
        <w:t xml:space="preserve">nos remete </w:t>
      </w:r>
      <w:r w:rsidR="00C0140F">
        <w:rPr>
          <w:rFonts w:ascii="Arial" w:hAnsi="Arial" w:cs="Arial"/>
          <w:sz w:val="24"/>
          <w:szCs w:val="24"/>
        </w:rPr>
        <w:t xml:space="preserve">a tessitura de fios que emaranhados resultam em uma colcha. Do mesmo modo em uma </w:t>
      </w:r>
      <w:r w:rsidR="00163410">
        <w:rPr>
          <w:rFonts w:ascii="Arial" w:hAnsi="Arial" w:cs="Arial"/>
          <w:sz w:val="24"/>
          <w:szCs w:val="24"/>
        </w:rPr>
        <w:t xml:space="preserve">Rede </w:t>
      </w:r>
      <w:r w:rsidR="00C0140F">
        <w:rPr>
          <w:rFonts w:ascii="Arial" w:hAnsi="Arial" w:cs="Arial"/>
          <w:sz w:val="24"/>
          <w:szCs w:val="24"/>
        </w:rPr>
        <w:t xml:space="preserve">composta por pessoas, existem </w:t>
      </w:r>
      <w:r w:rsidR="00163410">
        <w:rPr>
          <w:rFonts w:ascii="Arial" w:hAnsi="Arial" w:cs="Arial"/>
          <w:sz w:val="24"/>
          <w:szCs w:val="24"/>
        </w:rPr>
        <w:t>pontos de empatia, de identidade que funcionam</w:t>
      </w:r>
      <w:r w:rsidR="00572A3C">
        <w:rPr>
          <w:rFonts w:ascii="Arial" w:hAnsi="Arial" w:cs="Arial"/>
          <w:sz w:val="24"/>
          <w:szCs w:val="24"/>
        </w:rPr>
        <w:t xml:space="preserve"> </w:t>
      </w:r>
      <w:r w:rsidR="00163410">
        <w:rPr>
          <w:rFonts w:ascii="Arial" w:hAnsi="Arial" w:cs="Arial"/>
          <w:sz w:val="24"/>
          <w:szCs w:val="24"/>
        </w:rPr>
        <w:t xml:space="preserve">como meios de interlocução, de aglutinação entre uma Instituição e outra </w:t>
      </w:r>
      <w:r w:rsidR="00282019">
        <w:rPr>
          <w:rFonts w:ascii="Arial" w:hAnsi="Arial" w:cs="Arial"/>
          <w:sz w:val="24"/>
          <w:szCs w:val="24"/>
        </w:rPr>
        <w:t xml:space="preserve">ou </w:t>
      </w:r>
      <w:r w:rsidR="00163410">
        <w:rPr>
          <w:rFonts w:ascii="Arial" w:hAnsi="Arial" w:cs="Arial"/>
          <w:sz w:val="24"/>
          <w:szCs w:val="24"/>
        </w:rPr>
        <w:t>entre um sujeito e outro</w:t>
      </w:r>
      <w:r w:rsidR="008D66D4">
        <w:rPr>
          <w:rFonts w:ascii="Arial" w:hAnsi="Arial" w:cs="Arial"/>
          <w:sz w:val="24"/>
          <w:szCs w:val="24"/>
        </w:rPr>
        <w:t xml:space="preserve">. Ou seja, </w:t>
      </w:r>
      <w:r w:rsidR="008D66D4" w:rsidRPr="008D66D4">
        <w:rPr>
          <w:rFonts w:ascii="Arial" w:hAnsi="Arial" w:cs="Arial"/>
          <w:sz w:val="24"/>
          <w:szCs w:val="24"/>
        </w:rPr>
        <w:t>As redes não podem surgir como uma proposição externa, mas como uma necessidade sentida pelos envolvidos</w:t>
      </w:r>
    </w:p>
    <w:p w:rsidR="00163410" w:rsidRDefault="001A5E0B" w:rsidP="0016341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Nesse sentido a</w:t>
      </w:r>
      <w:r w:rsidR="00163410">
        <w:rPr>
          <w:rFonts w:ascii="Arial" w:hAnsi="Arial" w:cs="Arial"/>
          <w:sz w:val="24"/>
          <w:szCs w:val="24"/>
        </w:rPr>
        <w:t xml:space="preserve"> construção</w:t>
      </w:r>
      <w:r>
        <w:rPr>
          <w:rFonts w:ascii="Arial" w:hAnsi="Arial" w:cs="Arial"/>
          <w:sz w:val="24"/>
          <w:szCs w:val="24"/>
        </w:rPr>
        <w:t xml:space="preserve"> da identidade coletiva de uma</w:t>
      </w:r>
      <w:r w:rsidR="00163410">
        <w:rPr>
          <w:rFonts w:ascii="Arial" w:hAnsi="Arial" w:cs="Arial"/>
          <w:sz w:val="24"/>
          <w:szCs w:val="24"/>
        </w:rPr>
        <w:t xml:space="preserve"> Rede se dá através </w:t>
      </w:r>
      <w:r w:rsidR="00282019">
        <w:rPr>
          <w:rFonts w:ascii="Arial" w:hAnsi="Arial" w:cs="Arial"/>
          <w:sz w:val="24"/>
          <w:szCs w:val="24"/>
        </w:rPr>
        <w:t xml:space="preserve">da vontade das Instituições e ou sujeitos </w:t>
      </w:r>
      <w:r w:rsidR="00C0140F">
        <w:rPr>
          <w:rFonts w:ascii="Arial" w:hAnsi="Arial" w:cs="Arial"/>
          <w:sz w:val="24"/>
          <w:szCs w:val="24"/>
        </w:rPr>
        <w:t>dela</w:t>
      </w:r>
      <w:r w:rsidR="00282019">
        <w:rPr>
          <w:rFonts w:ascii="Arial" w:hAnsi="Arial" w:cs="Arial"/>
          <w:sz w:val="24"/>
          <w:szCs w:val="24"/>
        </w:rPr>
        <w:t xml:space="preserve"> participarem, do sentimento de pertencimento</w:t>
      </w:r>
      <w:r w:rsidR="00C0140F">
        <w:rPr>
          <w:rFonts w:ascii="Arial" w:hAnsi="Arial" w:cs="Arial"/>
          <w:sz w:val="24"/>
          <w:szCs w:val="24"/>
        </w:rPr>
        <w:t xml:space="preserve"> de composição de um coletivo (que por sinal se caracteriza em um dos maiores desafios das Redes sociais)</w:t>
      </w:r>
      <w:r w:rsidR="008D66D4">
        <w:rPr>
          <w:rFonts w:ascii="Arial" w:hAnsi="Arial" w:cs="Arial"/>
          <w:sz w:val="24"/>
          <w:szCs w:val="24"/>
        </w:rPr>
        <w:t xml:space="preserve">. Ou seja, </w:t>
      </w:r>
      <w:r w:rsidR="008D66D4" w:rsidRPr="008D66D4">
        <w:rPr>
          <w:rFonts w:ascii="Arial" w:hAnsi="Arial" w:cs="Arial"/>
          <w:sz w:val="24"/>
          <w:szCs w:val="24"/>
        </w:rPr>
        <w:t>As redes não podem surgir como uma proposição externa, mas como uma necessidade sentida pelos envolvidos</w:t>
      </w:r>
      <w:r w:rsidR="00282019">
        <w:rPr>
          <w:rFonts w:ascii="Arial" w:hAnsi="Arial" w:cs="Arial"/>
          <w:sz w:val="24"/>
          <w:szCs w:val="24"/>
        </w:rPr>
        <w:t xml:space="preserve">, </w:t>
      </w:r>
      <w:r w:rsidR="00C0140F">
        <w:rPr>
          <w:rFonts w:ascii="Arial" w:hAnsi="Arial" w:cs="Arial"/>
          <w:sz w:val="24"/>
          <w:szCs w:val="24"/>
        </w:rPr>
        <w:t xml:space="preserve">da sua localização territorial, </w:t>
      </w:r>
      <w:r w:rsidR="00163410">
        <w:rPr>
          <w:rFonts w:ascii="Arial" w:hAnsi="Arial" w:cs="Arial"/>
          <w:sz w:val="24"/>
          <w:szCs w:val="24"/>
        </w:rPr>
        <w:t xml:space="preserve">da adesão livre, espontânea e garantida </w:t>
      </w:r>
      <w:r>
        <w:rPr>
          <w:rFonts w:ascii="Arial" w:hAnsi="Arial" w:cs="Arial"/>
          <w:sz w:val="24"/>
          <w:szCs w:val="24"/>
        </w:rPr>
        <w:t xml:space="preserve">por parte de seus membros </w:t>
      </w:r>
      <w:r w:rsidR="00163410">
        <w:rPr>
          <w:rFonts w:ascii="Arial" w:hAnsi="Arial" w:cs="Arial"/>
          <w:sz w:val="24"/>
          <w:szCs w:val="24"/>
        </w:rPr>
        <w:t>dos princípios defendidos por esta</w:t>
      </w:r>
      <w:r w:rsidR="00282019">
        <w:rPr>
          <w:rFonts w:ascii="Arial" w:hAnsi="Arial" w:cs="Arial"/>
          <w:sz w:val="24"/>
          <w:szCs w:val="24"/>
        </w:rPr>
        <w:t xml:space="preserve"> Rede</w:t>
      </w:r>
      <w:r>
        <w:rPr>
          <w:rFonts w:ascii="Arial" w:hAnsi="Arial" w:cs="Arial"/>
          <w:sz w:val="24"/>
          <w:szCs w:val="24"/>
        </w:rPr>
        <w:t>.</w:t>
      </w:r>
      <w:r w:rsidR="00163410">
        <w:rPr>
          <w:rFonts w:ascii="Arial" w:hAnsi="Arial" w:cs="Arial"/>
          <w:sz w:val="24"/>
          <w:szCs w:val="24"/>
        </w:rPr>
        <w:t xml:space="preserve"> </w:t>
      </w:r>
    </w:p>
    <w:p w:rsidR="00282019" w:rsidRDefault="00C0140F" w:rsidP="0028201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Fazem-se</w:t>
      </w:r>
      <w:r w:rsidR="00282019">
        <w:rPr>
          <w:rFonts w:ascii="Arial" w:hAnsi="Arial" w:cs="Arial"/>
          <w:sz w:val="24"/>
          <w:szCs w:val="24"/>
        </w:rPr>
        <w:t xml:space="preserve"> necessário ainda</w:t>
      </w:r>
      <w:r w:rsidR="001A5E0B">
        <w:rPr>
          <w:rFonts w:ascii="Arial" w:hAnsi="Arial" w:cs="Arial"/>
          <w:sz w:val="24"/>
          <w:szCs w:val="24"/>
        </w:rPr>
        <w:t xml:space="preserve"> para a constituição </w:t>
      </w:r>
      <w:r w:rsidR="00282019">
        <w:rPr>
          <w:rFonts w:ascii="Arial" w:hAnsi="Arial" w:cs="Arial"/>
          <w:sz w:val="24"/>
          <w:szCs w:val="24"/>
        </w:rPr>
        <w:t xml:space="preserve">e sustentabilidade </w:t>
      </w:r>
      <w:r w:rsidR="001A5E0B">
        <w:rPr>
          <w:rFonts w:ascii="Arial" w:hAnsi="Arial" w:cs="Arial"/>
          <w:sz w:val="24"/>
          <w:szCs w:val="24"/>
        </w:rPr>
        <w:t>de uma Rede</w:t>
      </w:r>
      <w:r w:rsidR="00282019">
        <w:rPr>
          <w:rFonts w:ascii="Arial" w:hAnsi="Arial" w:cs="Arial"/>
          <w:sz w:val="24"/>
          <w:szCs w:val="24"/>
        </w:rPr>
        <w:t xml:space="preserve"> a existência de</w:t>
      </w:r>
      <w:r w:rsidR="001A5E0B">
        <w:rPr>
          <w:rFonts w:ascii="Arial" w:hAnsi="Arial" w:cs="Arial"/>
          <w:sz w:val="24"/>
          <w:szCs w:val="24"/>
        </w:rPr>
        <w:t xml:space="preserve"> uma necessidade</w:t>
      </w:r>
      <w:r w:rsidR="00282019">
        <w:rPr>
          <w:rFonts w:ascii="Arial" w:hAnsi="Arial" w:cs="Arial"/>
          <w:sz w:val="24"/>
          <w:szCs w:val="24"/>
        </w:rPr>
        <w:t xml:space="preserve"> consubstancial de um grupo, que esta Rede carregue em seu âmago</w:t>
      </w:r>
      <w:r>
        <w:rPr>
          <w:rFonts w:ascii="Arial" w:hAnsi="Arial" w:cs="Arial"/>
          <w:sz w:val="24"/>
          <w:szCs w:val="24"/>
        </w:rPr>
        <w:t xml:space="preserve"> princípios e práticas que contemplem</w:t>
      </w:r>
      <w:r w:rsidR="00282019">
        <w:rPr>
          <w:rFonts w:ascii="Arial" w:hAnsi="Arial" w:cs="Arial"/>
          <w:sz w:val="24"/>
          <w:szCs w:val="24"/>
        </w:rPr>
        <w:t xml:space="preserve"> a formação de novos sujeitos que estejam antenados com os pressupostos defendidos, poder de autogestão e autorganização, um nivelamento/horizontalidade nas relações sujeito/sujeito ou Instituição/Instituição </w:t>
      </w:r>
    </w:p>
    <w:p w:rsidR="00282019" w:rsidRDefault="009848DD" w:rsidP="0028201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Desse modo </w:t>
      </w:r>
      <w:r w:rsidRPr="009848DD">
        <w:rPr>
          <w:rFonts w:ascii="Arial" w:hAnsi="Arial" w:cs="Arial"/>
          <w:sz w:val="24"/>
          <w:szCs w:val="24"/>
        </w:rPr>
        <w:t>a Rede não deve ser dependente de uma ou outra instituição e/ou sujeito para realizar uma ação. Mas sim, uma co-dependêcia precis</w:t>
      </w:r>
      <w:r>
        <w:rPr>
          <w:rFonts w:ascii="Arial" w:hAnsi="Arial" w:cs="Arial"/>
          <w:sz w:val="24"/>
          <w:szCs w:val="24"/>
        </w:rPr>
        <w:t>a-se</w:t>
      </w:r>
      <w:r w:rsidRPr="009848DD">
        <w:rPr>
          <w:rFonts w:ascii="Arial" w:hAnsi="Arial" w:cs="Arial"/>
          <w:sz w:val="24"/>
          <w:szCs w:val="24"/>
        </w:rPr>
        <w:t xml:space="preserve"> do outro (a), mas necessariamente não depende da ação do outro para agir</w:t>
      </w:r>
    </w:p>
    <w:p w:rsidR="009848DD" w:rsidRPr="00572A3C" w:rsidRDefault="00572A3C" w:rsidP="009848DD">
      <w:pPr>
        <w:tabs>
          <w:tab w:val="left" w:pos="495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72A3C">
        <w:rPr>
          <w:rFonts w:ascii="Arial" w:hAnsi="Arial" w:cs="Arial"/>
          <w:sz w:val="24"/>
          <w:szCs w:val="24"/>
        </w:rPr>
        <w:t>Partindo desse pressuposto, c</w:t>
      </w:r>
      <w:r w:rsidR="009848DD" w:rsidRPr="00572A3C">
        <w:rPr>
          <w:rFonts w:ascii="Arial" w:hAnsi="Arial" w:cs="Arial"/>
          <w:sz w:val="24"/>
          <w:szCs w:val="24"/>
        </w:rPr>
        <w:t>ada indivíduo e ou Instituição se faz presente em uma rede devido aos princípios, porém se perpetua na mesma através das ações.</w:t>
      </w:r>
    </w:p>
    <w:p w:rsidR="009848DD" w:rsidRPr="00572A3C" w:rsidRDefault="00572A3C" w:rsidP="009848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que nos remete a refletir que a</w:t>
      </w:r>
      <w:r w:rsidR="009848DD" w:rsidRPr="00572A3C">
        <w:rPr>
          <w:rFonts w:ascii="Arial" w:hAnsi="Arial" w:cs="Arial"/>
          <w:sz w:val="24"/>
          <w:szCs w:val="24"/>
        </w:rPr>
        <w:t xml:space="preserve">s questões relativas </w:t>
      </w:r>
      <w:r w:rsidR="008D66D4">
        <w:rPr>
          <w:rFonts w:ascii="Arial" w:hAnsi="Arial" w:cs="Arial"/>
          <w:sz w:val="24"/>
          <w:szCs w:val="24"/>
        </w:rPr>
        <w:t>a permanência de um Instituição ou sujeito em</w:t>
      </w:r>
      <w:r w:rsidR="009848DD" w:rsidRPr="00572A3C">
        <w:rPr>
          <w:rFonts w:ascii="Arial" w:hAnsi="Arial" w:cs="Arial"/>
          <w:sz w:val="24"/>
          <w:szCs w:val="24"/>
        </w:rPr>
        <w:t xml:space="preserve"> uma Rede não se resume</w:t>
      </w:r>
      <w:r w:rsidR="008D66D4">
        <w:rPr>
          <w:rFonts w:ascii="Arial" w:hAnsi="Arial" w:cs="Arial"/>
          <w:sz w:val="24"/>
          <w:szCs w:val="24"/>
        </w:rPr>
        <w:t>m</w:t>
      </w:r>
      <w:r w:rsidR="009848DD" w:rsidRPr="00572A3C">
        <w:rPr>
          <w:rFonts w:ascii="Arial" w:hAnsi="Arial" w:cs="Arial"/>
          <w:sz w:val="24"/>
          <w:szCs w:val="24"/>
        </w:rPr>
        <w:t xml:space="preserve"> a abrir mão de alguma </w:t>
      </w:r>
      <w:r w:rsidR="009848DD" w:rsidRPr="00572A3C">
        <w:rPr>
          <w:rFonts w:ascii="Arial" w:hAnsi="Arial" w:cs="Arial"/>
          <w:sz w:val="24"/>
          <w:szCs w:val="24"/>
        </w:rPr>
        <w:lastRenderedPageBreak/>
        <w:t>ideologia; mas sim, até onde uma Instituição ou sujeito estão dispostos a abrir mão para permanecer e continuar em Rede.</w:t>
      </w:r>
    </w:p>
    <w:sectPr w:rsidR="009848DD" w:rsidRPr="00572A3C" w:rsidSect="00EB61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63410"/>
    <w:rsid w:val="00115162"/>
    <w:rsid w:val="00163410"/>
    <w:rsid w:val="001A5E0B"/>
    <w:rsid w:val="00282019"/>
    <w:rsid w:val="0056143F"/>
    <w:rsid w:val="00572A3C"/>
    <w:rsid w:val="006737D2"/>
    <w:rsid w:val="008D66D4"/>
    <w:rsid w:val="009848DD"/>
    <w:rsid w:val="00A63D65"/>
    <w:rsid w:val="00C0140F"/>
    <w:rsid w:val="00CF2D85"/>
    <w:rsid w:val="00EB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1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318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ADAC</dc:creator>
  <cp:lastModifiedBy>ADAC</cp:lastModifiedBy>
  <cp:revision>9</cp:revision>
  <dcterms:created xsi:type="dcterms:W3CDTF">2011-06-28T16:21:00Z</dcterms:created>
  <dcterms:modified xsi:type="dcterms:W3CDTF">2011-06-30T11:45:00Z</dcterms:modified>
</cp:coreProperties>
</file>